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362" w:rsidRPr="00540F96" w:rsidRDefault="009130CE" w:rsidP="00433362">
      <w:pPr>
        <w:jc w:val="right"/>
        <w:rPr>
          <w:rFonts w:ascii="游ゴシック" w:eastAsia="游ゴシック" w:hAnsi="游ゴシック"/>
        </w:rPr>
      </w:pPr>
      <w:r w:rsidRPr="00540F96">
        <w:rPr>
          <w:rFonts w:ascii="游ゴシック" w:eastAsia="游ゴシック" w:hAnsi="游ゴシック" w:hint="eastAsia"/>
        </w:rPr>
        <w:t xml:space="preserve">　　　</w:t>
      </w:r>
      <w:r w:rsidR="00433362" w:rsidRPr="00540F96">
        <w:rPr>
          <w:rFonts w:ascii="游ゴシック" w:eastAsia="游ゴシック" w:hAnsi="游ゴシック" w:hint="eastAsia"/>
        </w:rPr>
        <w:t>年</w:t>
      </w:r>
      <w:r w:rsidR="008F22BE" w:rsidRPr="00540F96">
        <w:rPr>
          <w:rFonts w:ascii="游ゴシック" w:eastAsia="游ゴシック" w:hAnsi="游ゴシック" w:hint="eastAsia"/>
        </w:rPr>
        <w:t xml:space="preserve">　　　月　　　</w:t>
      </w:r>
      <w:r w:rsidR="00433362" w:rsidRPr="00540F96">
        <w:rPr>
          <w:rFonts w:ascii="游ゴシック" w:eastAsia="游ゴシック" w:hAnsi="游ゴシック" w:hint="eastAsia"/>
        </w:rPr>
        <w:t>日</w:t>
      </w:r>
    </w:p>
    <w:p w:rsidR="00433362" w:rsidRPr="00540F96" w:rsidRDefault="00433362">
      <w:pPr>
        <w:rPr>
          <w:rFonts w:ascii="游ゴシック" w:eastAsia="游ゴシック" w:hAnsi="游ゴシック"/>
        </w:rPr>
      </w:pPr>
    </w:p>
    <w:p w:rsidR="00433362" w:rsidRPr="00540F96" w:rsidRDefault="00433362" w:rsidP="00265584">
      <w:pPr>
        <w:ind w:leftChars="100" w:left="220"/>
        <w:rPr>
          <w:rFonts w:ascii="游ゴシック" w:eastAsia="游ゴシック" w:hAnsi="游ゴシック"/>
        </w:rPr>
      </w:pPr>
      <w:r w:rsidRPr="00540F96">
        <w:rPr>
          <w:rFonts w:ascii="游ゴシック" w:eastAsia="游ゴシック" w:hAnsi="游ゴシック" w:hint="eastAsia"/>
        </w:rPr>
        <w:t>香川県広域水道企業団企業長　殿</w:t>
      </w:r>
    </w:p>
    <w:p w:rsidR="00433362" w:rsidRPr="00540F96" w:rsidRDefault="00433362">
      <w:pPr>
        <w:rPr>
          <w:rFonts w:ascii="游ゴシック" w:eastAsia="游ゴシック" w:hAnsi="游ゴシック"/>
        </w:rPr>
      </w:pPr>
    </w:p>
    <w:p w:rsidR="00265584" w:rsidRPr="00540F96" w:rsidRDefault="00265584" w:rsidP="00265584">
      <w:pPr>
        <w:pStyle w:val="ac"/>
        <w:spacing w:line="240" w:lineRule="auto"/>
        <w:ind w:leftChars="1700" w:left="3740"/>
        <w:jc w:val="left"/>
        <w:rPr>
          <w:rFonts w:ascii="游ゴシック" w:eastAsia="游ゴシック" w:hAnsi="游ゴシック"/>
          <w:spacing w:val="0"/>
        </w:rPr>
      </w:pPr>
      <w:r w:rsidRPr="00540F96">
        <w:rPr>
          <w:rFonts w:ascii="游ゴシック" w:eastAsia="游ゴシック" w:hAnsi="游ゴシック" w:hint="eastAsia"/>
          <w:spacing w:val="0"/>
        </w:rPr>
        <w:t>代表者　住　　所</w:t>
      </w:r>
    </w:p>
    <w:p w:rsidR="00265584" w:rsidRPr="00540F96" w:rsidRDefault="00160BB8" w:rsidP="00265584">
      <w:pPr>
        <w:pStyle w:val="ac"/>
        <w:spacing w:line="240" w:lineRule="auto"/>
        <w:ind w:leftChars="2100" w:left="4620"/>
        <w:jc w:val="left"/>
        <w:rPr>
          <w:rFonts w:ascii="游ゴシック" w:eastAsia="游ゴシック" w:hAnsi="游ゴシック"/>
          <w:spacing w:val="0"/>
        </w:rPr>
      </w:pPr>
      <w:r>
        <w:rPr>
          <w:rFonts w:ascii="游ゴシック" w:eastAsia="游ゴシック" w:hAnsi="游ゴシック" w:hint="eastAsia"/>
          <w:spacing w:val="0"/>
        </w:rPr>
        <w:t xml:space="preserve">氏　　名　　　　　　　　　　　　　　　　</w:t>
      </w:r>
      <w:r w:rsidR="00AB28D0" w:rsidRPr="002336F2">
        <w:rPr>
          <w:rFonts w:ascii="游ゴシック" w:eastAsia="游ゴシック" w:hAnsi="游ゴシック" w:hint="eastAsia"/>
        </w:rPr>
        <w:t>㊞</w:t>
      </w:r>
      <w:bookmarkStart w:id="0" w:name="_GoBack"/>
      <w:bookmarkEnd w:id="0"/>
    </w:p>
    <w:p w:rsidR="00265584" w:rsidRPr="00540F96" w:rsidRDefault="00265584" w:rsidP="00265584">
      <w:pPr>
        <w:pStyle w:val="ac"/>
        <w:spacing w:line="240" w:lineRule="auto"/>
        <w:ind w:leftChars="2100" w:left="4620"/>
        <w:jc w:val="left"/>
        <w:rPr>
          <w:rFonts w:ascii="游ゴシック" w:eastAsia="游ゴシック" w:hAnsi="游ゴシック"/>
          <w:spacing w:val="0"/>
        </w:rPr>
      </w:pPr>
      <w:r w:rsidRPr="00540F96">
        <w:rPr>
          <w:rFonts w:ascii="游ゴシック" w:eastAsia="游ゴシック" w:hAnsi="游ゴシック" w:hint="eastAsia"/>
          <w:spacing w:val="0"/>
        </w:rPr>
        <w:t>電話番号</w:t>
      </w:r>
    </w:p>
    <w:p w:rsidR="00433362" w:rsidRPr="00540F96" w:rsidRDefault="00433362">
      <w:pPr>
        <w:rPr>
          <w:rFonts w:ascii="游ゴシック" w:eastAsia="游ゴシック" w:hAnsi="游ゴシック"/>
        </w:rPr>
      </w:pPr>
    </w:p>
    <w:p w:rsidR="00433362" w:rsidRPr="004F34D9" w:rsidRDefault="00433362" w:rsidP="00433362">
      <w:pPr>
        <w:jc w:val="center"/>
        <w:rPr>
          <w:rFonts w:ascii="游ゴシック" w:eastAsia="游ゴシック" w:hAnsi="游ゴシック"/>
          <w:sz w:val="28"/>
          <w:szCs w:val="28"/>
        </w:rPr>
      </w:pPr>
      <w:r w:rsidRPr="004F34D9">
        <w:rPr>
          <w:rFonts w:ascii="游ゴシック" w:eastAsia="游ゴシック" w:hAnsi="游ゴシック" w:hint="eastAsia"/>
          <w:sz w:val="28"/>
          <w:szCs w:val="28"/>
        </w:rPr>
        <w:t>給水装置共有者名簿</w:t>
      </w:r>
    </w:p>
    <w:p w:rsidR="00433362" w:rsidRPr="00540F96" w:rsidRDefault="00433362">
      <w:pPr>
        <w:rPr>
          <w:rFonts w:ascii="游ゴシック" w:eastAsia="游ゴシック" w:hAnsi="游ゴシック"/>
        </w:rPr>
      </w:pPr>
    </w:p>
    <w:p w:rsidR="00433362" w:rsidRPr="00540F96" w:rsidRDefault="00433362" w:rsidP="00265584">
      <w:pPr>
        <w:ind w:firstLineChars="100" w:firstLine="220"/>
        <w:rPr>
          <w:rFonts w:ascii="游ゴシック" w:eastAsia="游ゴシック" w:hAnsi="游ゴシック"/>
        </w:rPr>
      </w:pPr>
      <w:r w:rsidRPr="00540F96">
        <w:rPr>
          <w:rFonts w:ascii="游ゴシック" w:eastAsia="游ゴシック" w:hAnsi="游ゴシック" w:hint="eastAsia"/>
        </w:rPr>
        <w:t>香川県広域水道企業団水道事業給水条例第18</w:t>
      </w:r>
      <w:r w:rsidR="00B54E22">
        <w:rPr>
          <w:rFonts w:ascii="游ゴシック" w:eastAsia="游ゴシック" w:hAnsi="游ゴシック" w:hint="eastAsia"/>
        </w:rPr>
        <w:t>条の規定により、給水装置を共有する者を下記のとおり届け出</w:t>
      </w:r>
      <w:r w:rsidRPr="00540F96">
        <w:rPr>
          <w:rFonts w:ascii="游ゴシック" w:eastAsia="游ゴシック" w:hAnsi="游ゴシック" w:hint="eastAsia"/>
        </w:rPr>
        <w:t>ます。なお、共有者は今後代表者において給水装置工事又は分岐承諾等の処理をすることに</w:t>
      </w:r>
      <w:r w:rsidR="00A01395" w:rsidRPr="00540F96">
        <w:rPr>
          <w:rFonts w:ascii="游ゴシック" w:eastAsia="游ゴシック" w:hAnsi="游ゴシック" w:hint="eastAsia"/>
        </w:rPr>
        <w:t>異議</w:t>
      </w:r>
      <w:r w:rsidRPr="00540F96">
        <w:rPr>
          <w:rFonts w:ascii="游ゴシック" w:eastAsia="游ゴシック" w:hAnsi="游ゴシック" w:hint="eastAsia"/>
        </w:rPr>
        <w:t>なく同意します。</w:t>
      </w:r>
    </w:p>
    <w:p w:rsidR="00433362" w:rsidRPr="00540F96" w:rsidRDefault="00433362">
      <w:pPr>
        <w:rPr>
          <w:rFonts w:ascii="游ゴシック" w:eastAsia="游ゴシック" w:hAnsi="游ゴシック"/>
        </w:rPr>
      </w:pPr>
    </w:p>
    <w:p w:rsidR="008F22BE" w:rsidRPr="00540F96" w:rsidRDefault="00433362" w:rsidP="008F22BE">
      <w:pPr>
        <w:pStyle w:val="a8"/>
      </w:pPr>
      <w:r w:rsidRPr="00540F96">
        <w:rPr>
          <w:rFonts w:hint="eastAsia"/>
        </w:rPr>
        <w:t>記</w:t>
      </w:r>
    </w:p>
    <w:p w:rsidR="008F22BE" w:rsidRPr="00540F96" w:rsidRDefault="008F22BE" w:rsidP="008F22BE"/>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685"/>
        <w:gridCol w:w="2268"/>
        <w:gridCol w:w="852"/>
        <w:gridCol w:w="1872"/>
      </w:tblGrid>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番号</w:t>
            </w:r>
          </w:p>
        </w:tc>
        <w:tc>
          <w:tcPr>
            <w:tcW w:w="1969" w:type="pct"/>
            <w:shd w:val="clear" w:color="auto" w:fill="auto"/>
          </w:tcPr>
          <w:p w:rsidR="00433362" w:rsidRPr="00540F96" w:rsidRDefault="008F22BE" w:rsidP="00DE0EAD">
            <w:pPr>
              <w:jc w:val="center"/>
              <w:rPr>
                <w:rFonts w:ascii="游ゴシック" w:eastAsia="游ゴシック" w:hAnsi="游ゴシック"/>
              </w:rPr>
            </w:pPr>
            <w:r w:rsidRPr="00540F96">
              <w:rPr>
                <w:rFonts w:ascii="游ゴシック" w:eastAsia="游ゴシック" w:hAnsi="游ゴシック" w:hint="eastAsia"/>
              </w:rPr>
              <w:t>住</w:t>
            </w:r>
            <w:r w:rsidR="00BF66C0" w:rsidRPr="00540F96">
              <w:rPr>
                <w:rFonts w:ascii="游ゴシック" w:eastAsia="游ゴシック" w:hAnsi="游ゴシック" w:hint="eastAsia"/>
              </w:rPr>
              <w:t>所</w:t>
            </w:r>
          </w:p>
        </w:tc>
        <w:tc>
          <w:tcPr>
            <w:tcW w:w="1212" w:type="pct"/>
            <w:shd w:val="clear" w:color="auto" w:fill="auto"/>
          </w:tcPr>
          <w:p w:rsidR="00433362" w:rsidRPr="00540F96" w:rsidRDefault="008F22BE" w:rsidP="00DE0EAD">
            <w:pPr>
              <w:jc w:val="center"/>
              <w:rPr>
                <w:rFonts w:ascii="游ゴシック" w:eastAsia="游ゴシック" w:hAnsi="游ゴシック"/>
              </w:rPr>
            </w:pPr>
            <w:r w:rsidRPr="00540F96">
              <w:rPr>
                <w:rFonts w:ascii="游ゴシック" w:eastAsia="游ゴシック" w:hAnsi="游ゴシック" w:hint="eastAsia"/>
              </w:rPr>
              <w:t>氏</w:t>
            </w:r>
            <w:r w:rsidR="00BF66C0" w:rsidRPr="00540F96">
              <w:rPr>
                <w:rFonts w:ascii="游ゴシック" w:eastAsia="游ゴシック" w:hAnsi="游ゴシック" w:hint="eastAsia"/>
              </w:rPr>
              <w:t>名</w:t>
            </w:r>
          </w:p>
        </w:tc>
        <w:tc>
          <w:tcPr>
            <w:tcW w:w="455"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印</w:t>
            </w:r>
          </w:p>
        </w:tc>
        <w:tc>
          <w:tcPr>
            <w:tcW w:w="1000"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記入年月日</w:t>
            </w: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１</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２</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３</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４</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５</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６</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７</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８</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９</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10</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11</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12</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13</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14</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15</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16</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433362"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17</w:t>
            </w:r>
          </w:p>
        </w:tc>
        <w:tc>
          <w:tcPr>
            <w:tcW w:w="1969" w:type="pct"/>
            <w:shd w:val="clear" w:color="auto" w:fill="auto"/>
          </w:tcPr>
          <w:p w:rsidR="00433362" w:rsidRPr="00540F96" w:rsidRDefault="00433362">
            <w:pPr>
              <w:rPr>
                <w:rFonts w:ascii="游ゴシック" w:eastAsia="游ゴシック" w:hAnsi="游ゴシック"/>
              </w:rPr>
            </w:pPr>
          </w:p>
        </w:tc>
        <w:tc>
          <w:tcPr>
            <w:tcW w:w="1212" w:type="pct"/>
            <w:shd w:val="clear" w:color="auto" w:fill="auto"/>
          </w:tcPr>
          <w:p w:rsidR="00433362" w:rsidRPr="00540F96" w:rsidRDefault="00433362">
            <w:pPr>
              <w:rPr>
                <w:rFonts w:ascii="游ゴシック" w:eastAsia="游ゴシック" w:hAnsi="游ゴシック"/>
              </w:rPr>
            </w:pPr>
          </w:p>
        </w:tc>
        <w:tc>
          <w:tcPr>
            <w:tcW w:w="455" w:type="pct"/>
            <w:shd w:val="clear" w:color="auto" w:fill="auto"/>
          </w:tcPr>
          <w:p w:rsidR="00433362" w:rsidRPr="00540F96" w:rsidRDefault="00433362">
            <w:pPr>
              <w:rPr>
                <w:rFonts w:ascii="游ゴシック" w:eastAsia="游ゴシック" w:hAnsi="游ゴシック"/>
              </w:rPr>
            </w:pPr>
          </w:p>
        </w:tc>
        <w:tc>
          <w:tcPr>
            <w:tcW w:w="1000" w:type="pct"/>
            <w:shd w:val="clear" w:color="auto" w:fill="auto"/>
          </w:tcPr>
          <w:p w:rsidR="00433362" w:rsidRPr="00540F96" w:rsidRDefault="00433362">
            <w:pPr>
              <w:rPr>
                <w:rFonts w:ascii="游ゴシック" w:eastAsia="游ゴシック" w:hAnsi="游ゴシック"/>
              </w:rPr>
            </w:pPr>
          </w:p>
        </w:tc>
      </w:tr>
      <w:tr w:rsidR="00DE0EAD" w:rsidRPr="00540F96" w:rsidTr="001B4F3C">
        <w:trPr>
          <w:trHeight w:val="375"/>
        </w:trPr>
        <w:tc>
          <w:tcPr>
            <w:tcW w:w="364" w:type="pct"/>
            <w:shd w:val="clear" w:color="auto" w:fill="auto"/>
          </w:tcPr>
          <w:p w:rsidR="00BF66C0"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18</w:t>
            </w:r>
          </w:p>
        </w:tc>
        <w:tc>
          <w:tcPr>
            <w:tcW w:w="1969" w:type="pct"/>
            <w:shd w:val="clear" w:color="auto" w:fill="auto"/>
          </w:tcPr>
          <w:p w:rsidR="00BF66C0" w:rsidRPr="00540F96" w:rsidRDefault="00BF66C0">
            <w:pPr>
              <w:rPr>
                <w:rFonts w:ascii="游ゴシック" w:eastAsia="游ゴシック" w:hAnsi="游ゴシック"/>
              </w:rPr>
            </w:pPr>
          </w:p>
        </w:tc>
        <w:tc>
          <w:tcPr>
            <w:tcW w:w="1212" w:type="pct"/>
            <w:shd w:val="clear" w:color="auto" w:fill="auto"/>
          </w:tcPr>
          <w:p w:rsidR="00BF66C0" w:rsidRPr="00540F96" w:rsidRDefault="00BF66C0">
            <w:pPr>
              <w:rPr>
                <w:rFonts w:ascii="游ゴシック" w:eastAsia="游ゴシック" w:hAnsi="游ゴシック"/>
              </w:rPr>
            </w:pPr>
          </w:p>
        </w:tc>
        <w:tc>
          <w:tcPr>
            <w:tcW w:w="455" w:type="pct"/>
            <w:shd w:val="clear" w:color="auto" w:fill="auto"/>
          </w:tcPr>
          <w:p w:rsidR="00BF66C0" w:rsidRPr="00540F96" w:rsidRDefault="00BF66C0">
            <w:pPr>
              <w:rPr>
                <w:rFonts w:ascii="游ゴシック" w:eastAsia="游ゴシック" w:hAnsi="游ゴシック"/>
              </w:rPr>
            </w:pPr>
          </w:p>
        </w:tc>
        <w:tc>
          <w:tcPr>
            <w:tcW w:w="1000" w:type="pct"/>
            <w:shd w:val="clear" w:color="auto" w:fill="auto"/>
          </w:tcPr>
          <w:p w:rsidR="00BF66C0" w:rsidRPr="00540F96" w:rsidRDefault="00BF66C0">
            <w:pPr>
              <w:rPr>
                <w:rFonts w:ascii="游ゴシック" w:eastAsia="游ゴシック" w:hAnsi="游ゴシック"/>
              </w:rPr>
            </w:pPr>
          </w:p>
        </w:tc>
      </w:tr>
      <w:tr w:rsidR="00DE0EAD" w:rsidRPr="00540F96" w:rsidTr="001B4F3C">
        <w:trPr>
          <w:trHeight w:val="375"/>
        </w:trPr>
        <w:tc>
          <w:tcPr>
            <w:tcW w:w="364" w:type="pct"/>
            <w:shd w:val="clear" w:color="auto" w:fill="auto"/>
          </w:tcPr>
          <w:p w:rsidR="00BF66C0"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19</w:t>
            </w:r>
          </w:p>
        </w:tc>
        <w:tc>
          <w:tcPr>
            <w:tcW w:w="1969" w:type="pct"/>
            <w:shd w:val="clear" w:color="auto" w:fill="auto"/>
          </w:tcPr>
          <w:p w:rsidR="00BF66C0" w:rsidRPr="00540F96" w:rsidRDefault="00BF66C0">
            <w:pPr>
              <w:rPr>
                <w:rFonts w:ascii="游ゴシック" w:eastAsia="游ゴシック" w:hAnsi="游ゴシック"/>
              </w:rPr>
            </w:pPr>
          </w:p>
        </w:tc>
        <w:tc>
          <w:tcPr>
            <w:tcW w:w="1212" w:type="pct"/>
            <w:shd w:val="clear" w:color="auto" w:fill="auto"/>
          </w:tcPr>
          <w:p w:rsidR="00BF66C0" w:rsidRPr="00540F96" w:rsidRDefault="00BF66C0">
            <w:pPr>
              <w:rPr>
                <w:rFonts w:ascii="游ゴシック" w:eastAsia="游ゴシック" w:hAnsi="游ゴシック"/>
              </w:rPr>
            </w:pPr>
          </w:p>
        </w:tc>
        <w:tc>
          <w:tcPr>
            <w:tcW w:w="455" w:type="pct"/>
            <w:shd w:val="clear" w:color="auto" w:fill="auto"/>
          </w:tcPr>
          <w:p w:rsidR="00BF66C0" w:rsidRPr="00540F96" w:rsidRDefault="00BF66C0">
            <w:pPr>
              <w:rPr>
                <w:rFonts w:ascii="游ゴシック" w:eastAsia="游ゴシック" w:hAnsi="游ゴシック"/>
              </w:rPr>
            </w:pPr>
          </w:p>
        </w:tc>
        <w:tc>
          <w:tcPr>
            <w:tcW w:w="1000" w:type="pct"/>
            <w:shd w:val="clear" w:color="auto" w:fill="auto"/>
          </w:tcPr>
          <w:p w:rsidR="00BF66C0" w:rsidRPr="00540F96" w:rsidRDefault="00BF66C0">
            <w:pPr>
              <w:rPr>
                <w:rFonts w:ascii="游ゴシック" w:eastAsia="游ゴシック" w:hAnsi="游ゴシック"/>
              </w:rPr>
            </w:pPr>
          </w:p>
        </w:tc>
      </w:tr>
      <w:tr w:rsidR="00DE0EAD" w:rsidRPr="00540F96" w:rsidTr="001B4F3C">
        <w:trPr>
          <w:trHeight w:val="375"/>
        </w:trPr>
        <w:tc>
          <w:tcPr>
            <w:tcW w:w="364" w:type="pct"/>
            <w:shd w:val="clear" w:color="auto" w:fill="auto"/>
          </w:tcPr>
          <w:p w:rsidR="00BF66C0" w:rsidRPr="00540F96" w:rsidRDefault="00BF66C0" w:rsidP="00DE0EAD">
            <w:pPr>
              <w:jc w:val="center"/>
              <w:rPr>
                <w:rFonts w:ascii="游ゴシック" w:eastAsia="游ゴシック" w:hAnsi="游ゴシック"/>
              </w:rPr>
            </w:pPr>
            <w:r w:rsidRPr="00540F96">
              <w:rPr>
                <w:rFonts w:ascii="游ゴシック" w:eastAsia="游ゴシック" w:hAnsi="游ゴシック" w:hint="eastAsia"/>
              </w:rPr>
              <w:t>20</w:t>
            </w:r>
          </w:p>
        </w:tc>
        <w:tc>
          <w:tcPr>
            <w:tcW w:w="1969" w:type="pct"/>
            <w:shd w:val="clear" w:color="auto" w:fill="auto"/>
          </w:tcPr>
          <w:p w:rsidR="00BF66C0" w:rsidRPr="00540F96" w:rsidRDefault="00BF66C0">
            <w:pPr>
              <w:rPr>
                <w:rFonts w:ascii="游ゴシック" w:eastAsia="游ゴシック" w:hAnsi="游ゴシック"/>
              </w:rPr>
            </w:pPr>
          </w:p>
        </w:tc>
        <w:tc>
          <w:tcPr>
            <w:tcW w:w="1212" w:type="pct"/>
            <w:shd w:val="clear" w:color="auto" w:fill="auto"/>
          </w:tcPr>
          <w:p w:rsidR="00BF66C0" w:rsidRPr="00540F96" w:rsidRDefault="00BF66C0">
            <w:pPr>
              <w:rPr>
                <w:rFonts w:ascii="游ゴシック" w:eastAsia="游ゴシック" w:hAnsi="游ゴシック"/>
              </w:rPr>
            </w:pPr>
          </w:p>
        </w:tc>
        <w:tc>
          <w:tcPr>
            <w:tcW w:w="455" w:type="pct"/>
            <w:shd w:val="clear" w:color="auto" w:fill="auto"/>
          </w:tcPr>
          <w:p w:rsidR="00BF66C0" w:rsidRPr="00540F96" w:rsidRDefault="00BF66C0">
            <w:pPr>
              <w:rPr>
                <w:rFonts w:ascii="游ゴシック" w:eastAsia="游ゴシック" w:hAnsi="游ゴシック"/>
              </w:rPr>
            </w:pPr>
          </w:p>
        </w:tc>
        <w:tc>
          <w:tcPr>
            <w:tcW w:w="1000" w:type="pct"/>
            <w:shd w:val="clear" w:color="auto" w:fill="auto"/>
          </w:tcPr>
          <w:p w:rsidR="00BF66C0" w:rsidRPr="00540F96" w:rsidRDefault="00BF66C0">
            <w:pPr>
              <w:rPr>
                <w:rFonts w:ascii="游ゴシック" w:eastAsia="游ゴシック" w:hAnsi="游ゴシック"/>
              </w:rPr>
            </w:pPr>
          </w:p>
        </w:tc>
      </w:tr>
    </w:tbl>
    <w:p w:rsidR="00433362" w:rsidRPr="00540F96" w:rsidRDefault="00433362">
      <w:pPr>
        <w:rPr>
          <w:rFonts w:ascii="游ゴシック" w:eastAsia="游ゴシック" w:hAnsi="游ゴシック"/>
        </w:rPr>
      </w:pPr>
    </w:p>
    <w:sectPr w:rsidR="00433362" w:rsidRPr="00540F96" w:rsidSect="00265584">
      <w:headerReference w:type="default" r:id="rId6"/>
      <w:pgSz w:w="11906" w:h="16838" w:code="9"/>
      <w:pgMar w:top="1134" w:right="1134" w:bottom="1134" w:left="1418" w:header="851" w:footer="992" w:gutter="0"/>
      <w:cols w:space="425"/>
      <w:docGrid w:type="linesAndChars" w:linePitch="35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097" w:rsidRDefault="00BE3097" w:rsidP="008F22BE">
      <w:r>
        <w:separator/>
      </w:r>
    </w:p>
  </w:endnote>
  <w:endnote w:type="continuationSeparator" w:id="0">
    <w:p w:rsidR="00BE3097" w:rsidRDefault="00BE3097" w:rsidP="008F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097" w:rsidRDefault="00BE3097" w:rsidP="008F22BE">
      <w:r>
        <w:separator/>
      </w:r>
    </w:p>
  </w:footnote>
  <w:footnote w:type="continuationSeparator" w:id="0">
    <w:p w:rsidR="00BE3097" w:rsidRDefault="00BE3097" w:rsidP="008F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51" w:rsidRPr="0075439A" w:rsidRDefault="00AF3251">
    <w:pPr>
      <w:pStyle w:val="a4"/>
      <w:rPr>
        <w:rFonts w:ascii="游ゴシック" w:eastAsia="游ゴシック" w:hAnsi="游ゴシック"/>
      </w:rPr>
    </w:pPr>
    <w:r w:rsidRPr="0075439A">
      <w:rPr>
        <w:rFonts w:ascii="游ゴシック" w:eastAsia="游ゴシック" w:hAnsi="游ゴシック" w:hint="eastAsia"/>
      </w:rPr>
      <w:t>様式第６号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1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362"/>
    <w:rsid w:val="00154538"/>
    <w:rsid w:val="00160BB8"/>
    <w:rsid w:val="001B4F3C"/>
    <w:rsid w:val="001D3933"/>
    <w:rsid w:val="00265584"/>
    <w:rsid w:val="003228E1"/>
    <w:rsid w:val="00433362"/>
    <w:rsid w:val="004B7E97"/>
    <w:rsid w:val="004C030F"/>
    <w:rsid w:val="004F34D9"/>
    <w:rsid w:val="00504F6E"/>
    <w:rsid w:val="00540F96"/>
    <w:rsid w:val="005C718D"/>
    <w:rsid w:val="006A3555"/>
    <w:rsid w:val="0075439A"/>
    <w:rsid w:val="00762261"/>
    <w:rsid w:val="007A099B"/>
    <w:rsid w:val="007B5774"/>
    <w:rsid w:val="007F4B78"/>
    <w:rsid w:val="00817164"/>
    <w:rsid w:val="008F22BE"/>
    <w:rsid w:val="009130CE"/>
    <w:rsid w:val="00A01395"/>
    <w:rsid w:val="00AB28D0"/>
    <w:rsid w:val="00AF3251"/>
    <w:rsid w:val="00B24802"/>
    <w:rsid w:val="00B54E22"/>
    <w:rsid w:val="00BE3097"/>
    <w:rsid w:val="00BF66C0"/>
    <w:rsid w:val="00DE0EAD"/>
    <w:rsid w:val="00DE751D"/>
    <w:rsid w:val="00F4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E9EDF3-87A5-477C-8031-71A19805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22BE"/>
    <w:pPr>
      <w:tabs>
        <w:tab w:val="center" w:pos="4252"/>
        <w:tab w:val="right" w:pos="8504"/>
      </w:tabs>
      <w:snapToGrid w:val="0"/>
    </w:pPr>
  </w:style>
  <w:style w:type="character" w:customStyle="1" w:styleId="a5">
    <w:name w:val="ヘッダー (文字)"/>
    <w:basedOn w:val="a0"/>
    <w:link w:val="a4"/>
    <w:uiPriority w:val="99"/>
    <w:rsid w:val="008F22BE"/>
  </w:style>
  <w:style w:type="paragraph" w:styleId="a6">
    <w:name w:val="footer"/>
    <w:basedOn w:val="a"/>
    <w:link w:val="a7"/>
    <w:uiPriority w:val="99"/>
    <w:unhideWhenUsed/>
    <w:rsid w:val="008F22BE"/>
    <w:pPr>
      <w:tabs>
        <w:tab w:val="center" w:pos="4252"/>
        <w:tab w:val="right" w:pos="8504"/>
      </w:tabs>
      <w:snapToGrid w:val="0"/>
    </w:pPr>
  </w:style>
  <w:style w:type="character" w:customStyle="1" w:styleId="a7">
    <w:name w:val="フッター (文字)"/>
    <w:basedOn w:val="a0"/>
    <w:link w:val="a6"/>
    <w:uiPriority w:val="99"/>
    <w:rsid w:val="008F22BE"/>
  </w:style>
  <w:style w:type="paragraph" w:styleId="a8">
    <w:name w:val="Note Heading"/>
    <w:basedOn w:val="a"/>
    <w:next w:val="a"/>
    <w:link w:val="a9"/>
    <w:uiPriority w:val="99"/>
    <w:unhideWhenUsed/>
    <w:rsid w:val="008F22BE"/>
    <w:pPr>
      <w:jc w:val="center"/>
    </w:pPr>
    <w:rPr>
      <w:rFonts w:ascii="游ゴシック" w:eastAsia="游ゴシック" w:hAnsi="游ゴシック"/>
    </w:rPr>
  </w:style>
  <w:style w:type="character" w:customStyle="1" w:styleId="a9">
    <w:name w:val="記 (文字)"/>
    <w:link w:val="a8"/>
    <w:uiPriority w:val="99"/>
    <w:rsid w:val="008F22BE"/>
    <w:rPr>
      <w:rFonts w:ascii="游ゴシック" w:eastAsia="游ゴシック" w:hAnsi="游ゴシック"/>
    </w:rPr>
  </w:style>
  <w:style w:type="paragraph" w:styleId="aa">
    <w:name w:val="Closing"/>
    <w:basedOn w:val="a"/>
    <w:link w:val="ab"/>
    <w:uiPriority w:val="99"/>
    <w:unhideWhenUsed/>
    <w:rsid w:val="008F22BE"/>
    <w:pPr>
      <w:jc w:val="right"/>
    </w:pPr>
    <w:rPr>
      <w:rFonts w:ascii="游ゴシック" w:eastAsia="游ゴシック" w:hAnsi="游ゴシック"/>
    </w:rPr>
  </w:style>
  <w:style w:type="character" w:customStyle="1" w:styleId="ab">
    <w:name w:val="結語 (文字)"/>
    <w:link w:val="aa"/>
    <w:uiPriority w:val="99"/>
    <w:rsid w:val="008F22BE"/>
    <w:rPr>
      <w:rFonts w:ascii="游ゴシック" w:eastAsia="游ゴシック" w:hAnsi="游ゴシック"/>
    </w:rPr>
  </w:style>
  <w:style w:type="paragraph" w:customStyle="1" w:styleId="ac">
    <w:name w:val="一太郎"/>
    <w:rsid w:val="00265584"/>
    <w:pPr>
      <w:widowControl w:val="0"/>
      <w:wordWrap w:val="0"/>
      <w:autoSpaceDE w:val="0"/>
      <w:autoSpaceDN w:val="0"/>
      <w:adjustRightInd w:val="0"/>
      <w:spacing w:line="468" w:lineRule="exact"/>
      <w:jc w:val="both"/>
    </w:pPr>
    <w:rPr>
      <w:rFonts w:cs="ＭＳ 明朝"/>
      <w:spacing w:val="1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香川県広域水道企業団</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中條 良</cp:lastModifiedBy>
  <cp:revision>3</cp:revision>
  <cp:lastPrinted>2020-10-27T04:58:00Z</cp:lastPrinted>
  <dcterms:created xsi:type="dcterms:W3CDTF">2019-11-13T05:37:00Z</dcterms:created>
  <dcterms:modified xsi:type="dcterms:W3CDTF">2024-06-17T06:55:00Z</dcterms:modified>
</cp:coreProperties>
</file>